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12E6AB7F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D7280A">
        <w:rPr>
          <w:b/>
          <w:bCs/>
          <w:color w:val="000000"/>
          <w:sz w:val="22"/>
          <w:szCs w:val="22"/>
        </w:rPr>
        <w:t>1</w:t>
      </w:r>
      <w:r w:rsidR="007E5D65">
        <w:rPr>
          <w:b/>
          <w:bCs/>
          <w:color w:val="000000"/>
          <w:sz w:val="22"/>
          <w:szCs w:val="22"/>
        </w:rPr>
        <w:t>2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r w:rsidRPr="002104AC">
        <w:rPr>
          <w:lang w:val="it-IT"/>
        </w:rPr>
        <w:t>in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r w:rsidR="00FB2594" w:rsidRPr="002104AC">
        <w:rPr>
          <w:lang w:val="it-IT"/>
        </w:rPr>
        <w:t>presso</w:t>
      </w:r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418B38EB" w14:textId="77777777" w:rsidR="007E5D65" w:rsidRDefault="00B657FD" w:rsidP="007D4E49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</w:t>
      </w:r>
      <w:r w:rsidR="007E5D65" w:rsidRPr="007E5D65">
        <w:rPr>
          <w:lang w:val="it-IT"/>
        </w:rPr>
        <w:t>avere acquisito una consolidata esperienza professionale di almeno 6 anni nella gestione di progetti di cooperazione di cui almeno 2 anni nel settore amministrativo-contabile di progetti di cooperazione</w:t>
      </w:r>
      <w:r w:rsidR="003617E8" w:rsidRPr="002104AC">
        <w:rPr>
          <w:lang w:val="it-IT"/>
        </w:rPr>
        <w:t>;</w:t>
      </w:r>
    </w:p>
    <w:p w14:paraId="593F6CF2" w14:textId="6A78900B" w:rsidR="007E5D65" w:rsidRPr="007E5D65" w:rsidRDefault="007E5D65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7E5D65">
        <w:rPr>
          <w:lang w:val="it-IT"/>
        </w:rPr>
        <w:t xml:space="preserve">conoscenza di procedure di rendicontazione di AICS, e/o Organismi Internazionali, ONG; </w:t>
      </w:r>
    </w:p>
    <w:p w14:paraId="77229A94" w14:textId="45501FAD" w:rsidR="007E5D65" w:rsidRPr="007E5D65" w:rsidRDefault="007E5D65" w:rsidP="007E5D65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7E5D65">
        <w:rPr>
          <w:lang w:val="it-IT"/>
        </w:rPr>
        <w:t>conoscenza della lingua italiana scritta e orale al livello C</w:t>
      </w:r>
      <w:r w:rsidR="009A266C">
        <w:rPr>
          <w:lang w:val="it-IT"/>
        </w:rPr>
        <w:t>2</w:t>
      </w:r>
      <w:r w:rsidRPr="007E5D65">
        <w:rPr>
          <w:lang w:val="it-IT"/>
        </w:rPr>
        <w:t xml:space="preserve"> del quadro comune europeo di riferimento per la conoscenza delle lingue; </w:t>
      </w:r>
    </w:p>
    <w:p w14:paraId="3BCDC989" w14:textId="21BF0454" w:rsidR="00FF2084" w:rsidRPr="002104AC" w:rsidRDefault="007E5D65" w:rsidP="007E5D6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>
        <w:rPr>
          <w:lang w:val="it-IT"/>
        </w:rPr>
        <w:t xml:space="preserve">Di avere una </w:t>
      </w:r>
      <w:r w:rsidRPr="007E5D65">
        <w:rPr>
          <w:lang w:val="it-IT"/>
        </w:rPr>
        <w:t>conoscenza della lingua inglese scritta e orale al livello C1 del quadro comune europeo di riferimento per la conoscenza delle lingue</w:t>
      </w:r>
      <w:r w:rsidR="00FF2084" w:rsidRPr="002104AC">
        <w:rPr>
          <w:lang w:val="it-IT"/>
        </w:rPr>
        <w:t xml:space="preserve">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25DC" w14:textId="77777777" w:rsidR="00164D0B" w:rsidRDefault="00164D0B">
      <w:r>
        <w:separator/>
      </w:r>
    </w:p>
  </w:endnote>
  <w:endnote w:type="continuationSeparator" w:id="0">
    <w:p w14:paraId="2CD3E98F" w14:textId="77777777" w:rsidR="00164D0B" w:rsidRDefault="0016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4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A00" w14:textId="77777777" w:rsidR="00164D0B" w:rsidRDefault="00164D0B">
      <w:r>
        <w:separator/>
      </w:r>
    </w:p>
  </w:footnote>
  <w:footnote w:type="continuationSeparator" w:id="0">
    <w:p w14:paraId="6A88B8AF" w14:textId="77777777" w:rsidR="00164D0B" w:rsidRDefault="0016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7029">
    <w:abstractNumId w:val="0"/>
  </w:num>
  <w:num w:numId="2" w16cid:durableId="842163287">
    <w:abstractNumId w:val="1"/>
  </w:num>
  <w:num w:numId="3" w16cid:durableId="1607149541">
    <w:abstractNumId w:val="13"/>
  </w:num>
  <w:num w:numId="4" w16cid:durableId="163522605">
    <w:abstractNumId w:val="24"/>
  </w:num>
  <w:num w:numId="5" w16cid:durableId="1914923835">
    <w:abstractNumId w:val="11"/>
  </w:num>
  <w:num w:numId="6" w16cid:durableId="315452933">
    <w:abstractNumId w:val="9"/>
  </w:num>
  <w:num w:numId="7" w16cid:durableId="1749840477">
    <w:abstractNumId w:val="26"/>
  </w:num>
  <w:num w:numId="8" w16cid:durableId="953907006">
    <w:abstractNumId w:val="15"/>
  </w:num>
  <w:num w:numId="9" w16cid:durableId="207840765">
    <w:abstractNumId w:val="14"/>
  </w:num>
  <w:num w:numId="10" w16cid:durableId="77875240">
    <w:abstractNumId w:val="7"/>
  </w:num>
  <w:num w:numId="11" w16cid:durableId="809329552">
    <w:abstractNumId w:val="5"/>
  </w:num>
  <w:num w:numId="12" w16cid:durableId="1653635776">
    <w:abstractNumId w:val="21"/>
  </w:num>
  <w:num w:numId="13" w16cid:durableId="624775989">
    <w:abstractNumId w:val="18"/>
  </w:num>
  <w:num w:numId="14" w16cid:durableId="628588469">
    <w:abstractNumId w:val="23"/>
  </w:num>
  <w:num w:numId="15" w16cid:durableId="2093890180">
    <w:abstractNumId w:val="8"/>
  </w:num>
  <w:num w:numId="16" w16cid:durableId="1280381209">
    <w:abstractNumId w:val="22"/>
  </w:num>
  <w:num w:numId="17" w16cid:durableId="1092043410">
    <w:abstractNumId w:val="10"/>
  </w:num>
  <w:num w:numId="18" w16cid:durableId="1084377759">
    <w:abstractNumId w:val="16"/>
  </w:num>
  <w:num w:numId="19" w16cid:durableId="2016227695">
    <w:abstractNumId w:val="4"/>
  </w:num>
  <w:num w:numId="20" w16cid:durableId="331761422">
    <w:abstractNumId w:val="19"/>
  </w:num>
  <w:num w:numId="21" w16cid:durableId="1139224916">
    <w:abstractNumId w:val="12"/>
  </w:num>
  <w:num w:numId="22" w16cid:durableId="805203515">
    <w:abstractNumId w:val="6"/>
  </w:num>
  <w:num w:numId="23" w16cid:durableId="20428519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1613722">
    <w:abstractNumId w:val="20"/>
  </w:num>
  <w:num w:numId="25" w16cid:durableId="639773427">
    <w:abstractNumId w:val="25"/>
  </w:num>
  <w:num w:numId="26" w16cid:durableId="1460419132">
    <w:abstractNumId w:val="2"/>
  </w:num>
  <w:num w:numId="27" w16cid:durableId="2040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110C7E"/>
    <w:rsid w:val="001110FB"/>
    <w:rsid w:val="00111F90"/>
    <w:rsid w:val="00164D0B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24A76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D4E49"/>
    <w:rsid w:val="007E161C"/>
    <w:rsid w:val="007E5D65"/>
    <w:rsid w:val="00810099"/>
    <w:rsid w:val="00861923"/>
    <w:rsid w:val="0088159F"/>
    <w:rsid w:val="0088550E"/>
    <w:rsid w:val="00893FF6"/>
    <w:rsid w:val="008A112D"/>
    <w:rsid w:val="008D6881"/>
    <w:rsid w:val="008F3191"/>
    <w:rsid w:val="00911B1E"/>
    <w:rsid w:val="00921C7E"/>
    <w:rsid w:val="0096115B"/>
    <w:rsid w:val="009615BE"/>
    <w:rsid w:val="00965DA8"/>
    <w:rsid w:val="00977D2C"/>
    <w:rsid w:val="009856CE"/>
    <w:rsid w:val="0099587B"/>
    <w:rsid w:val="009A266C"/>
    <w:rsid w:val="009A7835"/>
    <w:rsid w:val="009B37B5"/>
    <w:rsid w:val="009C6A5F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C055A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7280A"/>
    <w:rsid w:val="00D82040"/>
    <w:rsid w:val="00D97E03"/>
    <w:rsid w:val="00DC05FA"/>
    <w:rsid w:val="00DC1F13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B7089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Marcello Agnotti</cp:lastModifiedBy>
  <cp:revision>2</cp:revision>
  <cp:lastPrinted>2022-03-03T13:23:00Z</cp:lastPrinted>
  <dcterms:created xsi:type="dcterms:W3CDTF">2022-07-18T07:39:00Z</dcterms:created>
  <dcterms:modified xsi:type="dcterms:W3CDTF">2022-07-18T07:39:00Z</dcterms:modified>
</cp:coreProperties>
</file>